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92F60" w14:textId="759935AA" w:rsidR="007B2DBD" w:rsidRDefault="00FD177F" w:rsidP="00FD177F">
      <w:pPr>
        <w:jc w:val="center"/>
        <w:rPr>
          <w:rFonts w:ascii="Calibri" w:hAnsi="Calibri"/>
          <w:b/>
        </w:rPr>
      </w:pPr>
      <w:bookmarkStart w:id="0" w:name="_GoBack"/>
      <w:bookmarkEnd w:id="0"/>
      <w:r w:rsidRPr="00FD177F">
        <w:rPr>
          <w:rFonts w:ascii="Calibri" w:hAnsi="Calibri"/>
          <w:b/>
        </w:rPr>
        <w:t>Alexander Stain</w:t>
      </w:r>
      <w:r>
        <w:rPr>
          <w:rFonts w:ascii="Calibri" w:hAnsi="Calibri"/>
        </w:rPr>
        <w:t xml:space="preserve"> </w:t>
      </w:r>
      <w:r w:rsidRPr="00416E5E">
        <w:rPr>
          <w:rFonts w:ascii="Calibri" w:hAnsi="Calibri"/>
          <w:b/>
        </w:rPr>
        <w:t>Protocol</w:t>
      </w:r>
      <w:r>
        <w:rPr>
          <w:rFonts w:ascii="Calibri" w:hAnsi="Calibri"/>
          <w:b/>
        </w:rPr>
        <w:t xml:space="preserve"> </w:t>
      </w:r>
    </w:p>
    <w:p w14:paraId="6F45BF8F" w14:textId="77777777" w:rsidR="00FD177F" w:rsidRDefault="00FD177F" w:rsidP="00002481">
      <w:pPr>
        <w:rPr>
          <w:rFonts w:ascii="Calibri" w:hAnsi="Calibri"/>
        </w:rPr>
      </w:pPr>
    </w:p>
    <w:p w14:paraId="61D2BBB8" w14:textId="77777777" w:rsidR="00FD177F" w:rsidRPr="007B2DBD" w:rsidRDefault="00FD177F" w:rsidP="00002481">
      <w:pPr>
        <w:rPr>
          <w:rFonts w:ascii="Calibri" w:hAnsi="Calibri"/>
          <w:b/>
        </w:rPr>
      </w:pPr>
      <w:r w:rsidRPr="007B2DBD">
        <w:rPr>
          <w:rFonts w:ascii="Calibri" w:hAnsi="Calibri"/>
          <w:b/>
        </w:rPr>
        <w:t>Original protocol:</w:t>
      </w:r>
    </w:p>
    <w:p w14:paraId="653622A2" w14:textId="77777777" w:rsidR="00FD177F" w:rsidRDefault="00FD177F" w:rsidP="00002481">
      <w:pPr>
        <w:rPr>
          <w:rFonts w:ascii="Calibri" w:hAnsi="Calibri"/>
        </w:rPr>
      </w:pPr>
    </w:p>
    <w:p w14:paraId="0BFB6417" w14:textId="48B5B96A" w:rsidR="0093224D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Inflorescences are collected from adult plants and can be stored several days at room temperature in 10% ethanol or fixed in FPA50 for 1 to 3 hours. Anthers from mature flowers</w:t>
      </w:r>
      <w:r w:rsidR="00DD054E">
        <w:rPr>
          <w:rFonts w:ascii="Calibri" w:hAnsi="Calibri"/>
        </w:rPr>
        <w:t xml:space="preserve"> </w:t>
      </w:r>
      <w:r w:rsidRPr="002A5C65">
        <w:rPr>
          <w:rFonts w:ascii="Calibri" w:hAnsi="Calibri"/>
        </w:rPr>
        <w:t xml:space="preserve">or buds of 1-2 mm are isolated and put on slides. A few drops of Alexander stain are added. A coverslip is put on and light hand pressure is exerted. Observation is made </w:t>
      </w:r>
      <w:r w:rsidRPr="002A5C65">
        <w:rPr>
          <w:rFonts w:ascii="Calibri" w:hAnsi="Calibri"/>
          <w:b/>
        </w:rPr>
        <w:t>15 min</w:t>
      </w:r>
      <w:r w:rsidRPr="002A5C65">
        <w:rPr>
          <w:rFonts w:ascii="Calibri" w:hAnsi="Calibri"/>
        </w:rPr>
        <w:t xml:space="preserve"> later under a light microscope optionally </w:t>
      </w:r>
      <w:r w:rsidR="007B2DBD" w:rsidRPr="002A5C65">
        <w:rPr>
          <w:rFonts w:ascii="Calibri" w:hAnsi="Calibri"/>
        </w:rPr>
        <w:t>equipped</w:t>
      </w:r>
      <w:r w:rsidRPr="002A5C65">
        <w:rPr>
          <w:rFonts w:ascii="Calibri" w:hAnsi="Calibri"/>
        </w:rPr>
        <w:t xml:space="preserve"> with differential interference contrast (DIC). The pollen wall is colored in green and cytoplasm of viable pollen grains in </w:t>
      </w:r>
      <w:r w:rsidR="0093224D" w:rsidRPr="002A5C65">
        <w:rPr>
          <w:rFonts w:ascii="Calibri" w:hAnsi="Calibri"/>
        </w:rPr>
        <w:t>magenta-red-</w:t>
      </w:r>
      <w:r w:rsidRPr="002A5C65">
        <w:rPr>
          <w:rFonts w:ascii="Calibri" w:hAnsi="Calibri"/>
        </w:rPr>
        <w:t>purple.</w:t>
      </w:r>
      <w:r w:rsidR="0093224D" w:rsidRPr="002A5C65">
        <w:rPr>
          <w:rFonts w:ascii="Calibri" w:hAnsi="Calibri"/>
        </w:rPr>
        <w:t xml:space="preserve"> Aborted pollen stain blue-green.</w:t>
      </w:r>
    </w:p>
    <w:p w14:paraId="71EBDB7D" w14:textId="77777777" w:rsidR="00002481" w:rsidRPr="002A5C65" w:rsidRDefault="00002481" w:rsidP="00002481">
      <w:pPr>
        <w:rPr>
          <w:rFonts w:ascii="Calibri" w:hAnsi="Calibri"/>
        </w:rPr>
      </w:pPr>
    </w:p>
    <w:p w14:paraId="00504419" w14:textId="77777777" w:rsidR="00002481" w:rsidRPr="002A5C65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Alexander stain :</w:t>
      </w:r>
    </w:p>
    <w:p w14:paraId="225125F6" w14:textId="77777777" w:rsidR="00002481" w:rsidRPr="002A5C65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Ethanol 95% 10 ml</w:t>
      </w:r>
    </w:p>
    <w:p w14:paraId="1E2A0EA9" w14:textId="77777777" w:rsidR="00002481" w:rsidRPr="002A5C65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Malachite green (1% in 95% Ethanol) 1 ml</w:t>
      </w:r>
    </w:p>
    <w:p w14:paraId="4E812569" w14:textId="77777777" w:rsidR="00002481" w:rsidRPr="002A5C65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Fuchsin acid (1% in water) 5 ml</w:t>
      </w:r>
    </w:p>
    <w:p w14:paraId="4B8519F1" w14:textId="77777777" w:rsidR="00002481" w:rsidRPr="002A5C65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Orange G (1% in water) 0.5 ml</w:t>
      </w:r>
    </w:p>
    <w:p w14:paraId="4C410280" w14:textId="77777777" w:rsidR="00002481" w:rsidRPr="002A5C65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Phenol 5g</w:t>
      </w:r>
    </w:p>
    <w:p w14:paraId="115A81D3" w14:textId="77777777" w:rsidR="00002481" w:rsidRPr="002A5C65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Glacial acetic acid 2 ml</w:t>
      </w:r>
    </w:p>
    <w:p w14:paraId="58333EDD" w14:textId="77777777" w:rsidR="00002481" w:rsidRPr="002A5C65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Glycerol 25 ml</w:t>
      </w:r>
    </w:p>
    <w:p w14:paraId="40FF7B81" w14:textId="77777777" w:rsidR="00002481" w:rsidRPr="002A5C65" w:rsidRDefault="00002481" w:rsidP="00002481">
      <w:pPr>
        <w:rPr>
          <w:rFonts w:ascii="Calibri" w:hAnsi="Calibri"/>
        </w:rPr>
      </w:pPr>
      <w:r w:rsidRPr="002A5C65">
        <w:rPr>
          <w:rFonts w:ascii="Calibri" w:hAnsi="Calibri"/>
        </w:rPr>
        <w:t>Distilled water 50 ml</w:t>
      </w:r>
    </w:p>
    <w:p w14:paraId="36A4BB21" w14:textId="77777777" w:rsidR="00DF5A12" w:rsidRPr="002A5C65" w:rsidRDefault="00DF5A12">
      <w:pPr>
        <w:rPr>
          <w:rFonts w:ascii="Calibri" w:hAnsi="Calibri"/>
        </w:rPr>
      </w:pPr>
    </w:p>
    <w:p w14:paraId="73ACC1B8" w14:textId="1FC35FA5" w:rsidR="00DF5A12" w:rsidRPr="002A5C65" w:rsidRDefault="00DF5A12" w:rsidP="00DF5A12">
      <w:pPr>
        <w:rPr>
          <w:rFonts w:ascii="Calibri" w:hAnsi="Calibri"/>
        </w:rPr>
      </w:pPr>
      <w:r w:rsidRPr="002A5C65">
        <w:rPr>
          <w:rFonts w:ascii="Calibri" w:hAnsi="Calibri"/>
        </w:rPr>
        <w:t>For a working solution, dilute 1:50 in H2O. Note</w:t>
      </w:r>
      <w:r w:rsidR="00062925">
        <w:rPr>
          <w:rFonts w:ascii="Calibri" w:hAnsi="Calibri"/>
        </w:rPr>
        <w:t xml:space="preserve"> </w:t>
      </w:r>
      <w:r w:rsidRPr="002A5C65">
        <w:rPr>
          <w:rFonts w:ascii="Calibri" w:hAnsi="Calibri"/>
        </w:rPr>
        <w:t>that the original recipe for this stain includes chloral hydrate</w:t>
      </w:r>
      <w:r w:rsidR="00062925">
        <w:rPr>
          <w:rFonts w:ascii="Calibri" w:hAnsi="Calibri"/>
        </w:rPr>
        <w:t xml:space="preserve"> </w:t>
      </w:r>
      <w:r w:rsidRPr="002A5C65">
        <w:rPr>
          <w:rFonts w:ascii="Calibri" w:hAnsi="Calibri"/>
        </w:rPr>
        <w:t>(a controlled substance in the USA). For viability staining,</w:t>
      </w:r>
      <w:r w:rsidR="00062925">
        <w:rPr>
          <w:rFonts w:ascii="Calibri" w:hAnsi="Calibri"/>
        </w:rPr>
        <w:t xml:space="preserve"> </w:t>
      </w:r>
      <w:r w:rsidRPr="002A5C65">
        <w:rPr>
          <w:rFonts w:ascii="Calibri" w:hAnsi="Calibri"/>
        </w:rPr>
        <w:t xml:space="preserve">chloral hydrate can be omitted. </w:t>
      </w:r>
    </w:p>
    <w:p w14:paraId="34D1D83D" w14:textId="77777777" w:rsidR="00416E5E" w:rsidRDefault="00416E5E">
      <w:pPr>
        <w:rPr>
          <w:rFonts w:ascii="Calibri" w:hAnsi="Calibri"/>
        </w:rPr>
      </w:pPr>
    </w:p>
    <w:p w14:paraId="7E96E0C9" w14:textId="7D1FB82A" w:rsidR="007B2DBD" w:rsidRPr="007B2DBD" w:rsidRDefault="007B2DBD">
      <w:pPr>
        <w:rPr>
          <w:rFonts w:ascii="Calibri" w:hAnsi="Calibri"/>
          <w:b/>
        </w:rPr>
      </w:pPr>
      <w:r w:rsidRPr="007B2DBD">
        <w:rPr>
          <w:rFonts w:ascii="Calibri" w:hAnsi="Calibri"/>
          <w:b/>
        </w:rPr>
        <w:t>Sevan’s Protocol:</w:t>
      </w:r>
    </w:p>
    <w:p w14:paraId="7D3A7195" w14:textId="77777777" w:rsidR="007B2DBD" w:rsidRDefault="007B2DBD">
      <w:pPr>
        <w:rPr>
          <w:rFonts w:ascii="Calibri" w:hAnsi="Calibri"/>
        </w:rPr>
      </w:pPr>
    </w:p>
    <w:p w14:paraId="464BE0AF" w14:textId="08A31501" w:rsidR="00416E5E" w:rsidRDefault="00416E5E" w:rsidP="00416E5E">
      <w:pPr>
        <w:rPr>
          <w:rFonts w:ascii="Calibri" w:hAnsi="Calibri"/>
        </w:rPr>
      </w:pPr>
      <w:r w:rsidRPr="00416E5E">
        <w:rPr>
          <w:rFonts w:ascii="Calibri" w:hAnsi="Calibri"/>
        </w:rPr>
        <w:t xml:space="preserve">1. </w:t>
      </w:r>
      <w:r w:rsidR="007A0B59">
        <w:rPr>
          <w:rFonts w:ascii="Calibri" w:hAnsi="Calibri"/>
        </w:rPr>
        <w:t xml:space="preserve">Collect </w:t>
      </w:r>
      <w:r w:rsidRPr="00416E5E">
        <w:rPr>
          <w:rFonts w:ascii="Calibri" w:hAnsi="Calibri"/>
        </w:rPr>
        <w:t>anthers</w:t>
      </w:r>
      <w:r>
        <w:rPr>
          <w:rFonts w:ascii="Calibri" w:hAnsi="Calibri"/>
        </w:rPr>
        <w:t xml:space="preserve"> </w:t>
      </w:r>
      <w:r w:rsidRPr="00416E5E">
        <w:rPr>
          <w:rFonts w:ascii="Calibri" w:hAnsi="Calibri"/>
        </w:rPr>
        <w:t xml:space="preserve">from </w:t>
      </w:r>
      <w:r w:rsidR="002977B7">
        <w:rPr>
          <w:rFonts w:ascii="Calibri" w:hAnsi="Calibri"/>
        </w:rPr>
        <w:t>buds</w:t>
      </w:r>
      <w:r w:rsidRPr="00416E5E">
        <w:rPr>
          <w:rFonts w:ascii="Calibri" w:hAnsi="Calibri"/>
        </w:rPr>
        <w:t xml:space="preserve"> that </w:t>
      </w:r>
      <w:r w:rsidR="007A0B59">
        <w:rPr>
          <w:rFonts w:ascii="Calibri" w:hAnsi="Calibri"/>
        </w:rPr>
        <w:t xml:space="preserve">are </w:t>
      </w:r>
      <w:r w:rsidRPr="00416E5E">
        <w:rPr>
          <w:rFonts w:ascii="Calibri" w:hAnsi="Calibri"/>
        </w:rPr>
        <w:t>about to open</w:t>
      </w:r>
      <w:r w:rsidR="002977B7">
        <w:rPr>
          <w:rFonts w:ascii="Calibri" w:hAnsi="Calibri"/>
        </w:rPr>
        <w:t>.</w:t>
      </w:r>
    </w:p>
    <w:p w14:paraId="1BE551BE" w14:textId="77777777" w:rsidR="00416E5E" w:rsidRDefault="00416E5E" w:rsidP="00416E5E">
      <w:pPr>
        <w:rPr>
          <w:rFonts w:ascii="Calibri" w:hAnsi="Calibri"/>
        </w:rPr>
      </w:pPr>
    </w:p>
    <w:p w14:paraId="57E34E9E" w14:textId="4969011F" w:rsidR="00416E5E" w:rsidRDefault="00416E5E" w:rsidP="00416E5E">
      <w:pPr>
        <w:rPr>
          <w:rFonts w:ascii="Calibri" w:hAnsi="Calibri"/>
        </w:rPr>
      </w:pPr>
      <w:r>
        <w:rPr>
          <w:rFonts w:ascii="Calibri" w:hAnsi="Calibri"/>
        </w:rPr>
        <w:t xml:space="preserve">2. Store anthers in 10% EtOH </w:t>
      </w:r>
      <w:r w:rsidR="002A5C65">
        <w:rPr>
          <w:rFonts w:ascii="Calibri" w:hAnsi="Calibri"/>
        </w:rPr>
        <w:t xml:space="preserve">in 1.5 ml centrifuge tubes </w:t>
      </w:r>
      <w:r>
        <w:rPr>
          <w:rFonts w:ascii="Calibri" w:hAnsi="Calibri"/>
        </w:rPr>
        <w:t>until use</w:t>
      </w:r>
      <w:r w:rsidR="00DD054E">
        <w:rPr>
          <w:rFonts w:ascii="Calibri" w:hAnsi="Calibri"/>
        </w:rPr>
        <w:t xml:space="preserve">.  If using anthers immediately, no need to add EtOH.  </w:t>
      </w:r>
    </w:p>
    <w:p w14:paraId="6054B377" w14:textId="77777777" w:rsidR="00416E5E" w:rsidRDefault="00416E5E" w:rsidP="00416E5E">
      <w:pPr>
        <w:rPr>
          <w:rFonts w:ascii="Calibri" w:hAnsi="Calibri"/>
        </w:rPr>
      </w:pPr>
    </w:p>
    <w:p w14:paraId="2C75C582" w14:textId="0E84DE20" w:rsidR="00416E5E" w:rsidRDefault="00416E5E" w:rsidP="00416E5E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DD054E">
        <w:rPr>
          <w:rFonts w:ascii="Calibri" w:hAnsi="Calibri"/>
        </w:rPr>
        <w:t>A</w:t>
      </w:r>
      <w:r>
        <w:rPr>
          <w:rFonts w:ascii="Calibri" w:hAnsi="Calibri"/>
        </w:rPr>
        <w:t xml:space="preserve">dd </w:t>
      </w:r>
      <w:r w:rsidRPr="00416E5E">
        <w:rPr>
          <w:rFonts w:ascii="Calibri" w:hAnsi="Calibri"/>
        </w:rPr>
        <w:t>150 μ</w:t>
      </w:r>
      <w:r>
        <w:rPr>
          <w:rFonts w:ascii="Calibri" w:hAnsi="Calibri"/>
        </w:rPr>
        <w:t>l</w:t>
      </w:r>
      <w:r w:rsidR="00062925">
        <w:rPr>
          <w:rFonts w:ascii="Calibri" w:hAnsi="Calibri"/>
        </w:rPr>
        <w:t>*</w:t>
      </w:r>
      <w:r>
        <w:rPr>
          <w:rFonts w:ascii="Calibri" w:hAnsi="Calibri"/>
        </w:rPr>
        <w:t xml:space="preserve"> Alexander stain</w:t>
      </w:r>
      <w:r w:rsidR="00FD177F">
        <w:rPr>
          <w:rFonts w:ascii="Calibri" w:hAnsi="Calibri"/>
        </w:rPr>
        <w:t xml:space="preserve"> (this is a lot, see notes </w:t>
      </w:r>
      <w:r w:rsidR="00062925">
        <w:rPr>
          <w:rFonts w:ascii="Calibri" w:hAnsi="Calibri"/>
        </w:rPr>
        <w:t>below</w:t>
      </w:r>
      <w:r w:rsidR="00FD177F">
        <w:rPr>
          <w:rFonts w:ascii="Calibri" w:hAnsi="Calibri"/>
        </w:rPr>
        <w:t>)</w:t>
      </w:r>
      <w:r>
        <w:rPr>
          <w:rFonts w:ascii="Calibri" w:hAnsi="Calibri"/>
        </w:rPr>
        <w:t>. Be careful to keep the tube as still as possible.   You can leave the anthers in the stain at 4</w:t>
      </w:r>
      <w:r w:rsidRPr="00416E5E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C indefinitely if need be</w:t>
      </w:r>
      <w:r w:rsidR="00DD054E">
        <w:rPr>
          <w:rFonts w:ascii="Calibri" w:hAnsi="Calibri"/>
        </w:rPr>
        <w:t xml:space="preserve"> (this may work only if there is EtOH)</w:t>
      </w:r>
      <w:r>
        <w:rPr>
          <w:rFonts w:ascii="Calibri" w:hAnsi="Calibri"/>
        </w:rPr>
        <w:t>.</w:t>
      </w:r>
      <w:r w:rsidR="00FD177F">
        <w:rPr>
          <w:rFonts w:ascii="Calibri" w:hAnsi="Calibri"/>
        </w:rPr>
        <w:t xml:space="preserve">  Wait 15 min.</w:t>
      </w:r>
    </w:p>
    <w:p w14:paraId="54EA0107" w14:textId="77777777" w:rsidR="00416E5E" w:rsidRDefault="00416E5E" w:rsidP="00416E5E">
      <w:pPr>
        <w:rPr>
          <w:rFonts w:ascii="Calibri" w:hAnsi="Calibri"/>
        </w:rPr>
      </w:pPr>
    </w:p>
    <w:p w14:paraId="4E057121" w14:textId="4A7B60A6" w:rsidR="00416E5E" w:rsidRPr="00416E5E" w:rsidRDefault="00416E5E" w:rsidP="00416E5E">
      <w:pPr>
        <w:rPr>
          <w:rFonts w:ascii="Calibri" w:hAnsi="Calibri"/>
        </w:rPr>
      </w:pPr>
      <w:r>
        <w:rPr>
          <w:rFonts w:ascii="Calibri" w:hAnsi="Calibri"/>
        </w:rPr>
        <w:t xml:space="preserve">4. Place the contents of the tube on a slide and view using a light microscope. </w:t>
      </w:r>
      <w:r w:rsidR="00990095">
        <w:rPr>
          <w:rFonts w:ascii="Calibri" w:hAnsi="Calibri"/>
        </w:rPr>
        <w:t xml:space="preserve">Red are viable and green are inviable.  </w:t>
      </w:r>
    </w:p>
    <w:p w14:paraId="631E319B" w14:textId="4546D5FA" w:rsidR="00416E5E" w:rsidRDefault="00416E5E" w:rsidP="00416E5E">
      <w:pPr>
        <w:rPr>
          <w:rFonts w:ascii="Calibri" w:hAnsi="Calibri"/>
        </w:rPr>
      </w:pPr>
    </w:p>
    <w:p w14:paraId="0BB9EF7F" w14:textId="6B6E5E72" w:rsidR="00416E5E" w:rsidRPr="00416E5E" w:rsidRDefault="00416E5E" w:rsidP="00416E5E">
      <w:pPr>
        <w:rPr>
          <w:rFonts w:ascii="Calibri" w:hAnsi="Calibri"/>
          <w:b/>
        </w:rPr>
      </w:pPr>
      <w:r w:rsidRPr="00416E5E">
        <w:rPr>
          <w:rFonts w:ascii="Calibri" w:hAnsi="Calibri"/>
          <w:b/>
        </w:rPr>
        <w:t>Note</w:t>
      </w:r>
      <w:r w:rsidR="007A0B59">
        <w:rPr>
          <w:rFonts w:ascii="Calibri" w:hAnsi="Calibri"/>
          <w:b/>
        </w:rPr>
        <w:t>s</w:t>
      </w:r>
      <w:r w:rsidRPr="00416E5E">
        <w:rPr>
          <w:rFonts w:ascii="Calibri" w:hAnsi="Calibri"/>
          <w:b/>
        </w:rPr>
        <w:t xml:space="preserve">: </w:t>
      </w:r>
    </w:p>
    <w:p w14:paraId="75759EDF" w14:textId="77777777" w:rsidR="00416E5E" w:rsidRDefault="00416E5E" w:rsidP="00416E5E">
      <w:pPr>
        <w:rPr>
          <w:rFonts w:ascii="Calibri" w:hAnsi="Calibri"/>
        </w:rPr>
      </w:pPr>
    </w:p>
    <w:p w14:paraId="3DD0C2BD" w14:textId="042A2D3C" w:rsidR="00416E5E" w:rsidRDefault="007A0B59" w:rsidP="00416E5E">
      <w:pPr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416E5E">
        <w:rPr>
          <w:rFonts w:ascii="Calibri" w:hAnsi="Calibri"/>
        </w:rPr>
        <w:t>When you put the anthers in the tube and add the stain, the anthers will absorb the stain, and the supernatant will turn clear (so the anthers will be visible).</w:t>
      </w:r>
    </w:p>
    <w:p w14:paraId="23365725" w14:textId="77777777" w:rsidR="00416E5E" w:rsidRDefault="00416E5E" w:rsidP="00416E5E">
      <w:pPr>
        <w:rPr>
          <w:rFonts w:ascii="Calibri" w:hAnsi="Calibri"/>
        </w:rPr>
      </w:pPr>
    </w:p>
    <w:p w14:paraId="611606F9" w14:textId="3EC66182" w:rsidR="007A0B59" w:rsidRDefault="007A0B59" w:rsidP="00416E5E">
      <w:pPr>
        <w:rPr>
          <w:rFonts w:ascii="Calibri" w:hAnsi="Calibri"/>
        </w:rPr>
      </w:pPr>
      <w:r>
        <w:rPr>
          <w:rFonts w:ascii="Calibri" w:hAnsi="Calibri"/>
        </w:rPr>
        <w:t xml:space="preserve">2. Some people </w:t>
      </w:r>
      <w:r w:rsidR="00C45903">
        <w:rPr>
          <w:rFonts w:ascii="Calibri" w:hAnsi="Calibri"/>
        </w:rPr>
        <w:t>fix</w:t>
      </w:r>
      <w:r>
        <w:rPr>
          <w:rFonts w:ascii="Calibri" w:hAnsi="Calibri"/>
        </w:rPr>
        <w:t xml:space="preserve"> anthers in a mixture of EtOH</w:t>
      </w:r>
      <w:r w:rsidR="00C45903">
        <w:rPr>
          <w:rFonts w:ascii="Calibri" w:hAnsi="Calibri"/>
        </w:rPr>
        <w:t xml:space="preserve"> &amp; acetic acid</w:t>
      </w:r>
      <w:r>
        <w:rPr>
          <w:rFonts w:ascii="Calibri" w:hAnsi="Calibri"/>
        </w:rPr>
        <w:t xml:space="preserve"> (</w:t>
      </w:r>
      <w:r w:rsidR="00C45903">
        <w:rPr>
          <w:rFonts w:ascii="Calibri" w:hAnsi="Calibri"/>
        </w:rPr>
        <w:t>3:1</w:t>
      </w:r>
      <w:r w:rsidR="0009337F">
        <w:rPr>
          <w:rFonts w:ascii="Calibri" w:hAnsi="Calibri"/>
        </w:rPr>
        <w:t>), and then store in EtOH.</w:t>
      </w:r>
    </w:p>
    <w:p w14:paraId="299E27DE" w14:textId="77777777" w:rsidR="00035B59" w:rsidRDefault="00035B59" w:rsidP="00416E5E">
      <w:pPr>
        <w:rPr>
          <w:rFonts w:ascii="Calibri" w:hAnsi="Calibri"/>
        </w:rPr>
      </w:pPr>
    </w:p>
    <w:p w14:paraId="2EC5D355" w14:textId="7C305991" w:rsidR="00062925" w:rsidRDefault="00035B59" w:rsidP="00062925">
      <w:pPr>
        <w:rPr>
          <w:rFonts w:ascii="Calibri" w:hAnsi="Calibri"/>
        </w:rPr>
      </w:pPr>
      <w:r>
        <w:rPr>
          <w:rFonts w:ascii="Calibri" w:hAnsi="Calibri"/>
        </w:rPr>
        <w:t>3. Above it says to add the stain</w:t>
      </w:r>
      <w:r w:rsidR="00DD054E">
        <w:rPr>
          <w:rFonts w:ascii="Calibri" w:hAnsi="Calibri"/>
        </w:rPr>
        <w:t xml:space="preserve"> to anthers after placing them on </w:t>
      </w:r>
      <w:r>
        <w:rPr>
          <w:rFonts w:ascii="Calibri" w:hAnsi="Calibri"/>
        </w:rPr>
        <w:t>slide</w:t>
      </w:r>
      <w:r w:rsidR="00DD054E">
        <w:rPr>
          <w:rFonts w:ascii="Calibri" w:hAnsi="Calibri"/>
        </w:rPr>
        <w:t>s</w:t>
      </w:r>
      <w:r>
        <w:rPr>
          <w:rFonts w:ascii="Calibri" w:hAnsi="Calibri"/>
        </w:rPr>
        <w:t xml:space="preserve"> and wait 15 min. </w:t>
      </w:r>
      <w:r w:rsidR="007B2DBD">
        <w:rPr>
          <w:rFonts w:ascii="Calibri" w:hAnsi="Calibri"/>
        </w:rPr>
        <w:t>Francesco</w:t>
      </w:r>
      <w:r>
        <w:rPr>
          <w:rFonts w:ascii="Calibri" w:hAnsi="Calibri"/>
        </w:rPr>
        <w:t xml:space="preserve"> n</w:t>
      </w:r>
      <w:r w:rsidR="00DD054E">
        <w:rPr>
          <w:rFonts w:ascii="Calibri" w:hAnsi="Calibri"/>
        </w:rPr>
        <w:t>eeded to wait longer because he added the stain to tubes with</w:t>
      </w:r>
      <w:r>
        <w:rPr>
          <w:rFonts w:ascii="Calibri" w:hAnsi="Calibri"/>
        </w:rPr>
        <w:t xml:space="preserve"> EtOH.</w:t>
      </w:r>
      <w:r w:rsidR="00062925">
        <w:rPr>
          <w:rFonts w:ascii="Calibri" w:hAnsi="Calibri"/>
        </w:rPr>
        <w:t xml:space="preserve"> </w:t>
      </w:r>
    </w:p>
    <w:p w14:paraId="6E4561E4" w14:textId="77777777" w:rsidR="00062925" w:rsidRDefault="00062925" w:rsidP="00062925">
      <w:pPr>
        <w:rPr>
          <w:rFonts w:ascii="Calibri" w:hAnsi="Calibri"/>
        </w:rPr>
      </w:pPr>
    </w:p>
    <w:p w14:paraId="01361E2E" w14:textId="293EEAF7" w:rsidR="00062925" w:rsidRPr="002A5C65" w:rsidRDefault="00062925" w:rsidP="00062925">
      <w:pPr>
        <w:rPr>
          <w:rFonts w:ascii="Calibri" w:hAnsi="Calibri"/>
        </w:rPr>
      </w:pPr>
      <w:r>
        <w:rPr>
          <w:rFonts w:ascii="Calibri" w:hAnsi="Calibri"/>
        </w:rPr>
        <w:t>4. *</w:t>
      </w:r>
      <w:r w:rsidRPr="007B2DBD">
        <w:rPr>
          <w:rFonts w:ascii="Calibri" w:hAnsi="Calibri"/>
          <w:highlight w:val="yellow"/>
        </w:rPr>
        <w:t>You can add less stain, and let the anthers sit for longer (unexposed to light).  I let them sit overnight when I want to conserve stain.</w:t>
      </w:r>
    </w:p>
    <w:p w14:paraId="336C3BA0" w14:textId="5A384A02" w:rsidR="00035B59" w:rsidRDefault="00035B59" w:rsidP="00416E5E">
      <w:pPr>
        <w:rPr>
          <w:rFonts w:ascii="Calibri" w:hAnsi="Calibri"/>
        </w:rPr>
      </w:pPr>
    </w:p>
    <w:p w14:paraId="1509E065" w14:textId="6EC94B4F" w:rsidR="00990095" w:rsidRDefault="00062925" w:rsidP="00416E5E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990095">
        <w:rPr>
          <w:rFonts w:ascii="Calibri" w:hAnsi="Calibri"/>
        </w:rPr>
        <w:t xml:space="preserve">. Viable pollen walls stain green but the protoplasm stains red if viable. Aborted grains have no protoplasm so they are just green. </w:t>
      </w:r>
    </w:p>
    <w:p w14:paraId="563C11EC" w14:textId="77777777" w:rsidR="00416E5E" w:rsidRPr="00416E5E" w:rsidRDefault="00416E5E" w:rsidP="00416E5E">
      <w:pPr>
        <w:rPr>
          <w:rFonts w:ascii="Calibri" w:hAnsi="Calibri"/>
        </w:rPr>
      </w:pPr>
    </w:p>
    <w:sectPr w:rsidR="00416E5E" w:rsidRPr="00416E5E" w:rsidSect="00B639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751"/>
    <w:multiLevelType w:val="hybridMultilevel"/>
    <w:tmpl w:val="F6F6DB92"/>
    <w:lvl w:ilvl="0" w:tplc="9E14D3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81"/>
    <w:rsid w:val="00002481"/>
    <w:rsid w:val="00035B59"/>
    <w:rsid w:val="00062925"/>
    <w:rsid w:val="0009337F"/>
    <w:rsid w:val="002977B7"/>
    <w:rsid w:val="002A5C65"/>
    <w:rsid w:val="00416E5E"/>
    <w:rsid w:val="00732AB9"/>
    <w:rsid w:val="007A0B59"/>
    <w:rsid w:val="007A7CE7"/>
    <w:rsid w:val="007B2DBD"/>
    <w:rsid w:val="00810183"/>
    <w:rsid w:val="008108AE"/>
    <w:rsid w:val="0093224D"/>
    <w:rsid w:val="00990095"/>
    <w:rsid w:val="00B63914"/>
    <w:rsid w:val="00BD14EC"/>
    <w:rsid w:val="00C45903"/>
    <w:rsid w:val="00DD054E"/>
    <w:rsid w:val="00DF5A12"/>
    <w:rsid w:val="00FD17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1213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1"/>
    <w:rPr>
      <w:rFonts w:ascii="Lucida Grande" w:hAnsi="Lucida Grande"/>
      <w:sz w:val="18"/>
      <w:szCs w:val="18"/>
    </w:rPr>
  </w:style>
  <w:style w:type="character" w:customStyle="1" w:styleId="highlightselected">
    <w:name w:val="highlight selected"/>
    <w:basedOn w:val="DefaultParagraphFont"/>
    <w:rsid w:val="00002481"/>
  </w:style>
  <w:style w:type="paragraph" w:styleId="ListParagraph">
    <w:name w:val="List Paragraph"/>
    <w:basedOn w:val="Normal"/>
    <w:uiPriority w:val="34"/>
    <w:qFormat/>
    <w:rsid w:val="00416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2A61"/>
    <w:rPr>
      <w:rFonts w:ascii="Lucida Grande" w:hAnsi="Lucida Grande"/>
      <w:sz w:val="18"/>
      <w:szCs w:val="18"/>
    </w:rPr>
  </w:style>
  <w:style w:type="character" w:customStyle="1" w:styleId="highlightselected">
    <w:name w:val="highlight selected"/>
    <w:basedOn w:val="DefaultParagraphFont"/>
    <w:rsid w:val="00002481"/>
  </w:style>
  <w:style w:type="paragraph" w:styleId="ListParagraph">
    <w:name w:val="List Paragraph"/>
    <w:basedOn w:val="Normal"/>
    <w:uiPriority w:val="34"/>
    <w:qFormat/>
    <w:rsid w:val="00416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5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8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347</Words>
  <Characters>1981</Characters>
  <Application>Microsoft Macintosh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 Suni</dc:creator>
  <cp:keywords/>
  <cp:lastModifiedBy>Sevan Suni</cp:lastModifiedBy>
  <cp:revision>6</cp:revision>
  <dcterms:created xsi:type="dcterms:W3CDTF">2017-06-26T19:08:00Z</dcterms:created>
  <dcterms:modified xsi:type="dcterms:W3CDTF">2018-01-27T00:07:00Z</dcterms:modified>
</cp:coreProperties>
</file>